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35" w:after="135"/>
        <w:rPr>
          <w:rFonts w:ascii="Helvetica Neue" w:cs="Helvetica Neue" w:hAnsi="Helvetica Neue" w:eastAsia="Helvetica Neue"/>
          <w:b w:val="1"/>
          <w:bCs w:val="1"/>
          <w:outline w:val="0"/>
          <w:color w:val="333333"/>
          <w:sz w:val="36"/>
          <w:szCs w:val="36"/>
          <w:u w:color="333333"/>
          <w14:textFill>
            <w14:solidFill>
              <w14:srgbClr w14:val="333333"/>
            </w14:solidFill>
          </w14:textFill>
        </w:rPr>
      </w:pPr>
      <w:r>
        <w:rPr>
          <w:rFonts w:ascii="Helvetica Neue" w:hAnsi="Helvetica Neue"/>
          <w:b w:val="1"/>
          <w:bCs w:val="1"/>
          <w:outline w:val="0"/>
          <w:color w:val="333333"/>
          <w:sz w:val="36"/>
          <w:szCs w:val="36"/>
          <w:u w:color="333333"/>
          <w:rtl w:val="0"/>
          <w:lang w:val="en-US"/>
          <w14:textFill>
            <w14:solidFill>
              <w14:srgbClr w14:val="333333"/>
            </w14:solidFill>
          </w14:textFill>
        </w:rPr>
        <w:t>Director of Education</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b w:val="1"/>
          <w:bCs w:val="1"/>
          <w:outline w:val="0"/>
          <w:color w:val="333333"/>
          <w:sz w:val="20"/>
          <w:szCs w:val="20"/>
          <w:u w:color="333333"/>
          <w:rtl w:val="0"/>
          <w:lang w:val="en-US"/>
          <w14:textFill>
            <w14:solidFill>
              <w14:srgbClr w14:val="333333"/>
            </w14:solidFill>
          </w14:textFill>
        </w:rPr>
        <w:t>About Congregation Keneseth Israel</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In existence for over 110 years, Keneseth Israel is a vibrant and inclusive Reform congregation of about 300 families located in Allentown, PA. We pride ourselves on our warm, welcoming, caring and multi-generational community where congregants can experience and express their Judaism in numerous ways, including at spiritual, educational and community gatherings. Among our strengths: our educational programs, youth involvement, music, social action, and interfaith relations and study. These are traditions that continue to shape Keneseth Israel.</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outline w:val="0"/>
          <w:color w:val="333333"/>
          <w:sz w:val="20"/>
          <w:szCs w:val="20"/>
          <w:u w:color="333333"/>
          <w:rtl w:val="0"/>
          <w:lang w:val="en-US"/>
          <w14:textFill>
            <w14:solidFill>
              <w14:srgbClr w14:val="333333"/>
            </w14:solidFill>
          </w14:textFill>
        </w:rPr>
        <w:t>Beyond our walls, Keneseth Israel is an integral member of the larger diverse Allentown religious community, leading the way for increased involvement and community interaction. Within our walls, we have a highly collaborative and healthy relationship between the Board and our Rabbi. Our lay leadership is committed to our members and provides solid financial management.</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outline w:val="0"/>
          <w:color w:val="333333"/>
          <w:sz w:val="20"/>
          <w:szCs w:val="20"/>
          <w:u w:color="333333"/>
          <w:rtl w:val="0"/>
          <w:lang w:val="en-US"/>
          <w14:textFill>
            <w14:solidFill>
              <w14:srgbClr w14:val="333333"/>
            </w14:solidFill>
          </w14:textFill>
        </w:rPr>
        <w:t xml:space="preserve">Education </w:t>
      </w:r>
      <w:r>
        <w:rPr>
          <w:rFonts w:ascii="Helvetica Neue" w:hAnsi="Helvetica Neue" w:hint="default"/>
          <w:outline w:val="0"/>
          <w:color w:val="333333"/>
          <w:sz w:val="20"/>
          <w:szCs w:val="20"/>
          <w:u w:color="333333"/>
          <w:rtl w:val="0"/>
          <w:lang w:val="en-US"/>
          <w14:textFill>
            <w14:solidFill>
              <w14:srgbClr w14:val="333333"/>
            </w14:solidFill>
          </w14:textFill>
        </w:rPr>
        <w:t xml:space="preserve">– </w:t>
      </w:r>
      <w:r>
        <w:rPr>
          <w:rFonts w:ascii="Helvetica Neue" w:hAnsi="Helvetica Neue"/>
          <w:outline w:val="0"/>
          <w:color w:val="333333"/>
          <w:sz w:val="20"/>
          <w:szCs w:val="20"/>
          <w:u w:color="333333"/>
          <w:rtl w:val="0"/>
          <w:lang w:val="en-US"/>
          <w14:textFill>
            <w14:solidFill>
              <w14:srgbClr w14:val="333333"/>
            </w14:solidFill>
          </w14:textFill>
        </w:rPr>
        <w:t xml:space="preserve">for congregants of all ages </w:t>
      </w:r>
      <w:r>
        <w:rPr>
          <w:rFonts w:ascii="Helvetica Neue" w:hAnsi="Helvetica Neue" w:hint="default"/>
          <w:outline w:val="0"/>
          <w:color w:val="333333"/>
          <w:sz w:val="20"/>
          <w:szCs w:val="20"/>
          <w:u w:color="333333"/>
          <w:rtl w:val="0"/>
          <w:lang w:val="en-US"/>
          <w14:textFill>
            <w14:solidFill>
              <w14:srgbClr w14:val="333333"/>
            </w14:solidFill>
          </w14:textFill>
        </w:rPr>
        <w:t xml:space="preserve">– </w:t>
      </w:r>
      <w:r>
        <w:rPr>
          <w:rFonts w:ascii="Helvetica Neue" w:hAnsi="Helvetica Neue"/>
          <w:outline w:val="0"/>
          <w:color w:val="333333"/>
          <w:sz w:val="20"/>
          <w:szCs w:val="20"/>
          <w:u w:color="333333"/>
          <w:rtl w:val="0"/>
          <w:lang w:val="en-US"/>
          <w14:textFill>
            <w14:solidFill>
              <w14:srgbClr w14:val="333333"/>
            </w14:solidFill>
          </w14:textFill>
        </w:rPr>
        <w:t>is a priority at Keneseth Israel. Our religious school students learn via engaging and fun programs including art, movement, individual and small group learning as well as through experiences outside our building. Additionally, students learn about Israel and have interactions with our sister community in Israel.</w:t>
      </w:r>
      <w:r>
        <w:rPr>
          <w:rFonts w:ascii="Helvetica Neue" w:hAnsi="Helvetica Neue" w:hint="default"/>
          <w:outline w:val="0"/>
          <w:color w:val="333333"/>
          <w:sz w:val="20"/>
          <w:szCs w:val="20"/>
          <w:u w:color="333333"/>
          <w:rtl w:val="0"/>
          <w:lang w:val="en-US"/>
          <w14:textFill>
            <w14:solidFill>
              <w14:srgbClr w14:val="333333"/>
            </w14:solidFill>
          </w14:textFill>
        </w:rPr>
        <w:t> </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Keneseth Israel has a close relationship with our neighbor Muhlenberg College and their strong Hillel.  Many of our teachers are Education majors from Muhlenberg College.</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b w:val="1"/>
          <w:bCs w:val="1"/>
          <w:outline w:val="0"/>
          <w:color w:val="333333"/>
          <w:sz w:val="20"/>
          <w:szCs w:val="20"/>
          <w:u w:color="333333"/>
          <w:rtl w:val="0"/>
          <w:lang w:val="en-US"/>
          <w14:textFill>
            <w14:solidFill>
              <w14:srgbClr w14:val="333333"/>
            </w14:solidFill>
          </w14:textFill>
        </w:rPr>
        <w:t>About the Opportunity</w:t>
      </w:r>
      <w:r>
        <w:rPr>
          <w:rFonts w:ascii="Helvetica Neue" w:hAnsi="Helvetica Neue"/>
          <w:outline w:val="0"/>
          <w:color w:val="333333"/>
          <w:sz w:val="20"/>
          <w:szCs w:val="20"/>
          <w:u w:color="333333"/>
          <w:rtl w:val="0"/>
          <w14:textFill>
            <w14:solidFill>
              <w14:srgbClr w14:val="333333"/>
            </w14:solidFill>
          </w14:textFill>
        </w:rPr>
        <w:t>:</w:t>
      </w:r>
      <w:r>
        <w:rPr>
          <w:rFonts w:ascii="Helvetica Neue" w:hAnsi="Helvetica Neue" w:hint="default"/>
          <w:outline w:val="0"/>
          <w:color w:val="333333"/>
          <w:sz w:val="20"/>
          <w:szCs w:val="20"/>
          <w:u w:color="333333"/>
          <w:rtl w:val="0"/>
          <w:lang w:val="en-US"/>
          <w14:textFill>
            <w14:solidFill>
              <w14:srgbClr w14:val="333333"/>
            </w14:solidFill>
          </w14:textFill>
        </w:rPr>
        <w:t> </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We are seeking a part-time (about 25 hours) Director of Education to support Keneseth Israel in its efforts to modernize religious school programming, partnering with our dynamic clergy and lay leadership as well as other Jewish institutions in the region. We pride ourselves on engaging our students and instilling a love of learning and love of Judaism. Our aim is to continue building a vibrant school that allows our students and families to experience Judaism from a variety of perspectives. We envision that the Director will build upon our current program to further strengthen student learning, and manage positive relationships with students, parents, clergy, staff members, board members, and the greater Jewish community.</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 xml:space="preserve">The Director is supported by office staff. Religious school is held on Sunday morning </w:t>
      </w:r>
    </w:p>
    <w:p>
      <w:pPr>
        <w:pStyle w:val="Body"/>
        <w:shd w:val="clear" w:color="auto" w:fill="ffffff"/>
        <w:rPr>
          <w:rFonts w:ascii="Helvetica Neue" w:cs="Helvetica Neue" w:hAnsi="Helvetica Neue" w:eastAsia="Helvetica Neue"/>
          <w:b w:val="1"/>
          <w:bCs w:val="1"/>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14:textFill>
            <w14:solidFill>
              <w14:srgbClr w14:val="333333"/>
            </w14:solidFill>
          </w14:textFill>
        </w:rPr>
        <w:t>(9-12).</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outline w:val="0"/>
          <w:color w:val="333333"/>
          <w:sz w:val="20"/>
          <w:szCs w:val="20"/>
          <w:u w:color="333333"/>
          <w:rtl w:val="0"/>
          <w:lang w:val="en-US"/>
          <w14:textFill>
            <w14:solidFill>
              <w14:srgbClr w14:val="333333"/>
            </w14:solidFill>
          </w14:textFill>
        </w:rPr>
        <w:t>We are seeking a candidate to manage all aspects of our educational programming including:</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b w:val="1"/>
          <w:bCs w:val="1"/>
          <w:outline w:val="0"/>
          <w:color w:val="333333"/>
          <w:sz w:val="20"/>
          <w:szCs w:val="20"/>
          <w:u w:color="333333"/>
          <w:rtl w:val="0"/>
          <w:lang w:val="en-US"/>
          <w14:textFill>
            <w14:solidFill>
              <w14:srgbClr w14:val="333333"/>
            </w14:solidFill>
          </w14:textFill>
        </w:rPr>
        <w:t>Overall Administration &amp; Management of the Religious School:</w:t>
      </w:r>
      <w:r>
        <w:rPr>
          <w:rFonts w:ascii="Helvetica Neue" w:hAnsi="Helvetica Neue" w:hint="default"/>
          <w:b w:val="1"/>
          <w:bCs w:val="1"/>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b w:val="1"/>
          <w:bCs w:val="1"/>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-Coordinate the day to day operations of the school</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-Develop and manage school budget and finances, including reimbursements for teachers, payroll, etc.</w:t>
      </w:r>
      <w:r>
        <w:rPr>
          <w:rFonts w:ascii="Helvetica Neue" w:hAnsi="Helvetica Neue" w:hint="default"/>
          <w:outline w:val="0"/>
          <w:color w:val="333333"/>
          <w:sz w:val="20"/>
          <w:szCs w:val="20"/>
          <w:u w:color="333333"/>
          <w:rtl w:val="0"/>
          <w:lang w:val="en-US"/>
          <w14:textFill>
            <w14:solidFill>
              <w14:srgbClr w14:val="333333"/>
            </w14:solidFill>
          </w14:textFill>
        </w:rPr>
        <w:t> </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-Oversee student safety</w:t>
      </w:r>
      <w:r>
        <w:rPr>
          <w:rFonts w:ascii="Helvetica Neue" w:hAnsi="Helvetica Neue" w:hint="default"/>
          <w:outline w:val="0"/>
          <w:color w:val="333333"/>
          <w:sz w:val="20"/>
          <w:szCs w:val="20"/>
          <w:u w:color="333333"/>
          <w:rtl w:val="0"/>
          <w:lang w:val="en-US"/>
          <w14:textFill>
            <w14:solidFill>
              <w14:srgbClr w14:val="333333"/>
            </w14:solidFill>
          </w14:textFill>
        </w:rPr>
        <w:t> </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 xml:space="preserve">-Attend monthly board meetings and create board reports </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 xml:space="preserve">-Communication effectively with parents and families to encourage participation and family engagement, with the school and with each other </w:t>
      </w:r>
    </w:p>
    <w:p>
      <w:pPr>
        <w:pStyle w:val="Body"/>
        <w:shd w:val="clear" w:color="auto" w:fill="ffffff"/>
        <w:rPr>
          <w:rFonts w:ascii="Helvetica Neue" w:cs="Helvetica Neue" w:hAnsi="Helvetica Neue" w:eastAsia="Helvetica Neue"/>
          <w:b w:val="1"/>
          <w:bCs w:val="1"/>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shd w:val="clear" w:color="auto" w:fill="ffffff"/>
          <w:rtl w:val="0"/>
          <w:lang w:val="en-US"/>
          <w14:textFill>
            <w14:solidFill>
              <w14:srgbClr w14:val="333333"/>
            </w14:solidFill>
          </w14:textFill>
        </w:rPr>
        <w:t>-Work with Education Committee to</w:t>
      </w:r>
      <w:r>
        <w:rPr>
          <w:rFonts w:ascii="Helvetica Neue" w:hAnsi="Helvetica Neue" w:hint="default"/>
          <w:outline w:val="0"/>
          <w:color w:val="333333"/>
          <w:sz w:val="20"/>
          <w:szCs w:val="20"/>
          <w:u w:color="333333"/>
          <w:shd w:val="clear" w:color="auto" w:fill="ffffff"/>
          <w:rtl w:val="0"/>
          <w:lang w:val="en-US"/>
          <w14:textFill>
            <w14:solidFill>
              <w14:srgbClr w14:val="333333"/>
            </w14:solidFill>
          </w14:textFill>
        </w:rPr>
        <w:t> </w:t>
      </w:r>
      <w:r>
        <w:rPr>
          <w:rFonts w:ascii="Helvetica Neue" w:hAnsi="Helvetica Neue"/>
          <w:outline w:val="0"/>
          <w:color w:val="333333"/>
          <w:sz w:val="20"/>
          <w:szCs w:val="20"/>
          <w:u w:color="333333"/>
          <w:shd w:val="clear" w:color="auto" w:fill="ffffff"/>
          <w:rtl w:val="0"/>
          <w:lang w:val="en-US"/>
          <w14:textFill>
            <w14:solidFill>
              <w14:srgbClr w14:val="333333"/>
            </w14:solidFill>
          </w14:textFill>
        </w:rPr>
        <w:t>enable all to work</w:t>
      </w:r>
      <w:r>
        <w:rPr>
          <w:rFonts w:ascii="Helvetica Neue" w:hAnsi="Helvetica Neue" w:hint="default"/>
          <w:outline w:val="0"/>
          <w:color w:val="333333"/>
          <w:sz w:val="20"/>
          <w:szCs w:val="20"/>
          <w:u w:color="333333"/>
          <w:shd w:val="clear" w:color="auto" w:fill="ffffff"/>
          <w:rtl w:val="0"/>
          <w:lang w:val="en-US"/>
          <w14:textFill>
            <w14:solidFill>
              <w14:srgbClr w14:val="333333"/>
            </w14:solidFill>
          </w14:textFill>
        </w:rPr>
        <w:t> </w:t>
      </w:r>
      <w:r>
        <w:rPr>
          <w:rFonts w:ascii="Helvetica Neue" w:hAnsi="Helvetica Neue"/>
          <w:outline w:val="0"/>
          <w:color w:val="333333"/>
          <w:sz w:val="20"/>
          <w:szCs w:val="20"/>
          <w:u w:color="333333"/>
          <w:shd w:val="clear" w:color="auto" w:fill="ffffff"/>
          <w:rtl w:val="0"/>
          <w:lang w:val="en-US"/>
          <w14:textFill>
            <w14:solidFill>
              <w14:srgbClr w14:val="333333"/>
            </w14:solidFill>
          </w14:textFill>
        </w:rPr>
        <w:t>together to fulfill school vision</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b w:val="1"/>
          <w:bCs w:val="1"/>
          <w:outline w:val="0"/>
          <w:color w:val="333333"/>
          <w:sz w:val="20"/>
          <w:szCs w:val="20"/>
          <w:u w:color="333333"/>
          <w:rtl w:val="0"/>
          <w:lang w:val="en-US"/>
          <w14:textFill>
            <w14:solidFill>
              <w14:srgbClr w14:val="333333"/>
            </w14:solidFill>
          </w14:textFill>
        </w:rPr>
        <w:t>Manage School Staff, Learning Environment &amp; Curriculum:</w:t>
      </w:r>
      <w:r>
        <w:rPr>
          <w:rFonts w:ascii="Helvetica Neue" w:hAnsi="Helvetica Neue" w:hint="default"/>
          <w:b w:val="1"/>
          <w:bCs w:val="1"/>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b w:val="1"/>
          <w:bCs w:val="1"/>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-Recruit, manage and supervise school staff, including teachers and madrichim</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-Supervise education intern</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-Evaluate and provide reports on student progress in Hebrew</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-Manage service requirements for B'nai Mitzvah</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-Staff development: lead &amp; manage all staff development sessions for school staff (Hebrew and religious education)</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-Select, implement and evaluate curriculum for grades K-10</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-Maintain Hebrew program including introduction of new &amp; innovative platforms to facilitate in school, online and at-home learning</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b w:val="1"/>
          <w:bCs w:val="1"/>
          <w:outline w:val="0"/>
          <w:color w:val="333333"/>
          <w:sz w:val="20"/>
          <w:szCs w:val="20"/>
          <w:u w:color="333333"/>
          <w:rtl w:val="0"/>
          <w:lang w:val="en-US"/>
          <w14:textFill>
            <w14:solidFill>
              <w14:srgbClr w14:val="333333"/>
            </w14:solidFill>
          </w14:textFill>
        </w:rPr>
        <w:t>Select and Manage Varied Learning Experiences:</w:t>
      </w:r>
      <w:r>
        <w:rPr>
          <w:rFonts w:ascii="Helvetica Neue" w:hAnsi="Helvetica Neue" w:hint="default"/>
          <w:b w:val="1"/>
          <w:bCs w:val="1"/>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b w:val="1"/>
          <w:bCs w:val="1"/>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-Design and implement educational opportunities &amp; experiential learning in and outside of the classroom environment for K-10th graders and their families.</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-Design, implement, and oversee special school programs including family programming which includes planning &amp; coordination of Shabbat dinners for K-6th grade student &amp; their families prior to their participation in Shabbat services</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b w:val="1"/>
          <w:bCs w:val="1"/>
          <w:outline w:val="0"/>
          <w:color w:val="333333"/>
          <w:sz w:val="20"/>
          <w:szCs w:val="20"/>
          <w:u w:color="333333"/>
          <w:rtl w:val="0"/>
          <w:lang w:val="en-US"/>
          <w14:textFill>
            <w14:solidFill>
              <w14:srgbClr w14:val="333333"/>
            </w14:solidFill>
          </w14:textFill>
        </w:rPr>
        <w:t>An Ideal Candidate:</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The ideal candidate will be an experienced Jewish educator, have strong interpersonal skills with the ability to communicate with all congregants, an energetic spirit, personal warmth and a true love of Judaism. The Director of Education will be enthusiastic and eager to continue and build upon our existing program. The Director will interact warmly with young people and be able to engage them to find meaning in their Judaism. Importantly, the Director will work collaboratively with the Education Committee, Rabbi, the Board of Trustees and other Jewish educators in the Lehigh Valley.</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br w:type="textWrapping"/>
      </w:r>
      <w:r>
        <w:rPr>
          <w:rFonts w:ascii="Helvetica Neue" w:hAnsi="Helvetica Neue"/>
          <w:outline w:val="0"/>
          <w:color w:val="333333"/>
          <w:sz w:val="20"/>
          <w:szCs w:val="20"/>
          <w:u w:color="333333"/>
          <w:rtl w:val="0"/>
          <w:lang w:val="en-US"/>
          <w14:textFill>
            <w14:solidFill>
              <w14:srgbClr w14:val="333333"/>
            </w14:solidFill>
          </w14:textFill>
        </w:rPr>
        <w:t>Position begins in June 20</w:t>
      </w:r>
      <w:r>
        <w:rPr>
          <w:rFonts w:ascii="Helvetica Neue" w:hAnsi="Helvetica Neue"/>
          <w:outline w:val="0"/>
          <w:color w:val="333333"/>
          <w:sz w:val="20"/>
          <w:szCs w:val="20"/>
          <w:u w:color="333333"/>
          <w:rtl w:val="0"/>
          <w:lang w:val="en-US"/>
          <w14:textFill>
            <w14:solidFill>
              <w14:srgbClr w14:val="333333"/>
            </w14:solidFill>
          </w14:textFill>
        </w:rPr>
        <w:t>22</w:t>
      </w:r>
      <w:r>
        <w:rPr>
          <w:rFonts w:ascii="Helvetica Neue" w:hAnsi="Helvetica Neue"/>
          <w:outline w:val="0"/>
          <w:color w:val="333333"/>
          <w:sz w:val="20"/>
          <w:szCs w:val="20"/>
          <w:u w:color="333333"/>
          <w:rtl w:val="0"/>
          <w14:textFill>
            <w14:solidFill>
              <w14:srgbClr w14:val="333333"/>
            </w14:solidFill>
          </w14:textFill>
        </w:rPr>
        <w:t xml:space="preserve"> </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Applications and letters of interest accepted immediately.</w:t>
      </w:r>
      <w:r>
        <w:rPr>
          <w:rFonts w:ascii="Helvetica Neue" w:hAnsi="Helvetica Neue" w:hint="default"/>
          <w:outline w:val="0"/>
          <w:color w:val="333333"/>
          <w:sz w:val="20"/>
          <w:szCs w:val="20"/>
          <w:u w:color="333333"/>
          <w:rtl w:val="0"/>
          <w:lang w:val="en-US"/>
          <w14:textFill>
            <w14:solidFill>
              <w14:srgbClr w14:val="333333"/>
            </w14:solidFill>
          </w14:textFill>
        </w:rPr>
        <w:t> </w:t>
      </w:r>
      <w:r>
        <w:rPr>
          <w:rFonts w:ascii="Helvetica Neue" w:cs="Helvetica Neue" w:hAnsi="Helvetica Neue" w:eastAsia="Helvetica Neue"/>
          <w:outline w:val="0"/>
          <w:color w:val="333333"/>
          <w:sz w:val="20"/>
          <w:szCs w:val="20"/>
          <w:u w:color="333333"/>
          <w14:textFill>
            <w14:solidFill>
              <w14:srgbClr w14:val="333333"/>
            </w14:solidFill>
          </w14:textFill>
        </w:rPr>
        <w:br w:type="textWrapping"/>
      </w:r>
      <w:r>
        <w:rPr>
          <w:rFonts w:ascii="Helvetica Neue" w:hAnsi="Helvetica Neue"/>
          <w:outline w:val="0"/>
          <w:color w:val="333333"/>
          <w:sz w:val="20"/>
          <w:szCs w:val="20"/>
          <w:u w:color="333333"/>
          <w:rtl w:val="0"/>
          <w:lang w:val="en-US"/>
          <w14:textFill>
            <w14:solidFill>
              <w14:srgbClr w14:val="333333"/>
            </w14:solidFill>
          </w14:textFill>
        </w:rPr>
        <w:t xml:space="preserve">Hours:  This position is part-time, typically about </w:t>
      </w:r>
      <w:r>
        <w:rPr>
          <w:rFonts w:ascii="Helvetica Neue" w:hAnsi="Helvetica Neue"/>
          <w:outline w:val="0"/>
          <w:color w:val="333333"/>
          <w:sz w:val="20"/>
          <w:szCs w:val="20"/>
          <w:u w:color="333333"/>
          <w:rtl w:val="0"/>
          <w:lang w:val="en-US"/>
          <w14:textFill>
            <w14:solidFill>
              <w14:srgbClr w14:val="333333"/>
            </w14:solidFill>
          </w14:textFill>
        </w:rPr>
        <w:t xml:space="preserve">20-25 </w:t>
      </w:r>
      <w:r>
        <w:rPr>
          <w:rFonts w:ascii="Helvetica Neue" w:hAnsi="Helvetica Neue"/>
          <w:outline w:val="0"/>
          <w:color w:val="333333"/>
          <w:sz w:val="20"/>
          <w:szCs w:val="20"/>
          <w:u w:color="333333"/>
          <w:rtl w:val="0"/>
          <w:lang w:val="en-US"/>
          <w14:textFill>
            <w14:solidFill>
              <w14:srgbClr w14:val="333333"/>
            </w14:solidFill>
          </w14:textFill>
        </w:rPr>
        <w:t xml:space="preserve"> hours per week.</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Salary: commensurate with experience</w:t>
      </w:r>
      <w:r>
        <w:rPr>
          <w:rFonts w:ascii="Helvetica Neue" w:hAnsi="Helvetica Neue"/>
          <w:outline w:val="0"/>
          <w:color w:val="333333"/>
          <w:sz w:val="20"/>
          <w:szCs w:val="20"/>
          <w:u w:color="333333"/>
          <w:rtl w:val="0"/>
          <w:lang w:val="en-US"/>
          <w14:textFill>
            <w14:solidFill>
              <w14:srgbClr w14:val="333333"/>
            </w14:solidFill>
          </w14:textFill>
        </w:rPr>
        <w:t xml:space="preserve"> (range is $42-$50)</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Contact:</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Fonts w:ascii="Helvetica Neue" w:hAnsi="Helvetica Neue"/>
          <w:outline w:val="0"/>
          <w:color w:val="333333"/>
          <w:sz w:val="20"/>
          <w:szCs w:val="20"/>
          <w:u w:color="333333"/>
          <w:rtl w:val="0"/>
          <w:lang w:val="en-US"/>
          <w14:textFill>
            <w14:solidFill>
              <w14:srgbClr w14:val="333333"/>
            </w14:solidFill>
          </w14:textFill>
        </w:rPr>
        <w:t>Audrey Nolte - Chair of search committee</w:t>
      </w:r>
    </w:p>
    <w:p>
      <w:pPr>
        <w:pStyle w:val="Body"/>
        <w:shd w:val="clear" w:color="auto" w:fill="ffffff"/>
        <w:rPr>
          <w:rFonts w:ascii="Helvetica Neue" w:cs="Helvetica Neue" w:hAnsi="Helvetica Neue" w:eastAsia="Helvetica Neue"/>
          <w:outline w:val="0"/>
          <w:color w:val="333333"/>
          <w:sz w:val="20"/>
          <w:szCs w:val="20"/>
          <w:u w:color="333333"/>
          <w14:textFill>
            <w14:solidFill>
              <w14:srgbClr w14:val="333333"/>
            </w14:solidFill>
          </w14:textFill>
        </w:rPr>
      </w:pPr>
      <w:r>
        <w:rPr>
          <w:rStyle w:val="Hyperlink.0"/>
        </w:rPr>
        <w:fldChar w:fldCharType="begin" w:fldLock="0"/>
      </w:r>
      <w:r>
        <w:rPr>
          <w:rStyle w:val="Hyperlink.0"/>
        </w:rPr>
        <w:instrText xml:space="preserve"> HYPERLINK "mailto:anolte@ptd.net"</w:instrText>
      </w:r>
      <w:r>
        <w:rPr>
          <w:rStyle w:val="Hyperlink.0"/>
        </w:rPr>
        <w:fldChar w:fldCharType="separate" w:fldLock="0"/>
      </w:r>
      <w:r>
        <w:rPr>
          <w:rStyle w:val="Hyperlink.0"/>
          <w:rtl w:val="0"/>
          <w:lang w:val="en-US"/>
        </w:rPr>
        <w:t>anolte@ptd.net</w:t>
      </w:r>
      <w:r>
        <w:rPr/>
        <w:fldChar w:fldCharType="end" w:fldLock="0"/>
      </w:r>
    </w:p>
    <w:p>
      <w:pPr>
        <w:pStyle w:val="Body"/>
        <w:shd w:val="clear" w:color="auto" w:fill="ffffff"/>
      </w:pPr>
      <w:r>
        <w:rPr>
          <w:rFonts w:ascii="Helvetica Neue" w:hAnsi="Helvetica Neue"/>
          <w:outline w:val="0"/>
          <w:color w:val="333333"/>
          <w:sz w:val="20"/>
          <w:szCs w:val="20"/>
          <w:u w:color="333333"/>
          <w:rtl w:val="0"/>
          <w:lang w:val="en-US"/>
          <w14:textFill>
            <w14:solidFill>
              <w14:srgbClr w14:val="333333"/>
            </w14:solidFill>
          </w14:textFill>
        </w:rPr>
        <w:t>610-248-7945</w:t>
      </w:r>
      <w:r>
        <w:rPr>
          <w:rFonts w:ascii="Helvetica Neue" w:cs="Helvetica Neue" w:hAnsi="Helvetica Neue" w:eastAsia="Helvetica Neue"/>
          <w:outline w:val="0"/>
          <w:color w:val="333333"/>
          <w:sz w:val="20"/>
          <w:szCs w:val="20"/>
          <w:u w:color="333333"/>
          <w14:textFill>
            <w14:solidFill>
              <w14:srgbClr w14:val="333333"/>
            </w14:solidFill>
          </w14:textFill>
        </w:rPr>
      </w:r>
      <w:bookmarkStart w:name="_gjdgxs" w:id="0"/>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